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63" w:rsidRPr="00363AF7" w:rsidRDefault="00161F63" w:rsidP="00161F6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63ADB">
        <w:rPr>
          <w:rFonts w:ascii="標楷體" w:eastAsia="標楷體" w:hAnsi="標楷體" w:hint="eastAsia"/>
          <w:b/>
          <w:sz w:val="32"/>
          <w:szCs w:val="32"/>
        </w:rPr>
        <w:t>國立新竹高級中學</w:t>
      </w:r>
      <w:r w:rsidRPr="00363AF7">
        <w:rPr>
          <w:rFonts w:ascii="標楷體" w:eastAsia="標楷體" w:hAnsi="標楷體" w:hint="eastAsia"/>
          <w:b/>
          <w:sz w:val="32"/>
          <w:szCs w:val="32"/>
        </w:rPr>
        <w:t>學生獎懲委員會組織及運作辦法</w:t>
      </w:r>
    </w:p>
    <w:p w:rsidR="00161F63" w:rsidRPr="00363AF7" w:rsidRDefault="00161F63" w:rsidP="00161F63">
      <w:pPr>
        <w:jc w:val="center"/>
        <w:rPr>
          <w:rFonts w:ascii="標楷體" w:eastAsia="標楷體" w:hAnsi="標楷體"/>
          <w:sz w:val="20"/>
          <w:szCs w:val="20"/>
        </w:rPr>
      </w:pPr>
      <w:r w:rsidRPr="002669F8">
        <w:rPr>
          <w:rFonts w:ascii="標楷體" w:eastAsia="標楷體" w:hAnsi="標楷體" w:hint="eastAsia"/>
        </w:rPr>
        <w:t xml:space="preserve">                                            </w:t>
      </w:r>
      <w:r w:rsidRPr="00F15A3E">
        <w:rPr>
          <w:rFonts w:ascii="標楷體" w:eastAsia="標楷體" w:hAnsi="標楷體"/>
          <w:bCs/>
          <w:kern w:val="0"/>
          <w:sz w:val="18"/>
          <w:szCs w:val="18"/>
        </w:rPr>
        <w:t>10</w:t>
      </w:r>
      <w:r w:rsidRPr="00F15A3E">
        <w:rPr>
          <w:rFonts w:ascii="標楷體" w:eastAsia="標楷體" w:hAnsi="標楷體" w:hint="eastAsia"/>
          <w:bCs/>
          <w:kern w:val="0"/>
          <w:sz w:val="18"/>
          <w:szCs w:val="18"/>
        </w:rPr>
        <w:t>4</w:t>
      </w:r>
      <w:r w:rsidRPr="00F15A3E">
        <w:rPr>
          <w:rFonts w:ascii="標楷體" w:eastAsia="標楷體" w:hAnsi="標楷體" w:cs="新細明體" w:hint="eastAsia"/>
          <w:bCs/>
          <w:kern w:val="0"/>
          <w:sz w:val="18"/>
          <w:szCs w:val="18"/>
        </w:rPr>
        <w:t>年01月</w:t>
      </w:r>
      <w:r w:rsidRPr="00F15A3E">
        <w:rPr>
          <w:rFonts w:ascii="標楷體" w:eastAsia="標楷體" w:hAnsi="標楷體" w:hint="eastAsia"/>
          <w:bCs/>
          <w:kern w:val="0"/>
          <w:sz w:val="18"/>
          <w:szCs w:val="18"/>
        </w:rPr>
        <w:t>20</w:t>
      </w:r>
      <w:r w:rsidRPr="00F15A3E">
        <w:rPr>
          <w:rFonts w:ascii="標楷體" w:eastAsia="標楷體" w:hAnsi="標楷體" w:cs="新細明體" w:hint="eastAsia"/>
          <w:bCs/>
          <w:kern w:val="0"/>
          <w:sz w:val="18"/>
          <w:szCs w:val="18"/>
        </w:rPr>
        <w:t>日103學年度第二次校務會議</w:t>
      </w:r>
      <w:r w:rsidR="00425058">
        <w:rPr>
          <w:rFonts w:ascii="標楷體" w:eastAsia="標楷體" w:hAnsi="標楷體" w:cs="新細明體" w:hint="eastAsia"/>
          <w:bCs/>
          <w:kern w:val="0"/>
          <w:sz w:val="18"/>
          <w:szCs w:val="18"/>
        </w:rPr>
        <w:t>訂定</w:t>
      </w:r>
      <w:r w:rsidRPr="00F15A3E">
        <w:rPr>
          <w:rFonts w:ascii="標楷體" w:eastAsia="標楷體" w:hAnsi="標楷體" w:cs="新細明體" w:hint="eastAsia"/>
          <w:bCs/>
          <w:kern w:val="0"/>
          <w:sz w:val="18"/>
          <w:szCs w:val="18"/>
        </w:rPr>
        <w:t>通過</w:t>
      </w:r>
    </w:p>
    <w:p w:rsidR="00161F63" w:rsidRPr="002669F8" w:rsidRDefault="00161F63" w:rsidP="00161F63">
      <w:pPr>
        <w:jc w:val="center"/>
        <w:rPr>
          <w:rFonts w:ascii="標楷體" w:eastAsia="標楷體" w:hAnsi="標楷體"/>
          <w:b/>
        </w:rPr>
      </w:pP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 一 條 本辦法依 教育部令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中華民國</w:t>
      </w:r>
      <w:r w:rsidRPr="002669F8">
        <w:rPr>
          <w:rFonts w:ascii="標楷體" w:eastAsia="標楷體" w:hAnsi="標楷體"/>
        </w:rPr>
        <w:t>103</w:t>
      </w:r>
      <w:r w:rsidRPr="002669F8">
        <w:rPr>
          <w:rFonts w:ascii="標楷體" w:eastAsia="標楷體" w:hAnsi="標楷體" w:hint="eastAsia"/>
        </w:rPr>
        <w:t>年</w:t>
      </w:r>
      <w:r w:rsidRPr="002669F8">
        <w:rPr>
          <w:rFonts w:ascii="標楷體" w:eastAsia="標楷體" w:hAnsi="標楷體"/>
        </w:rPr>
        <w:t>1</w:t>
      </w:r>
      <w:r w:rsidRPr="002669F8">
        <w:rPr>
          <w:rFonts w:ascii="標楷體" w:eastAsia="標楷體" w:hAnsi="標楷體" w:hint="eastAsia"/>
        </w:rPr>
        <w:t>月</w:t>
      </w:r>
      <w:r w:rsidRPr="002669F8">
        <w:rPr>
          <w:rFonts w:ascii="標楷體" w:eastAsia="標楷體" w:hAnsi="標楷體"/>
        </w:rPr>
        <w:t>10</w:t>
      </w:r>
      <w:r w:rsidRPr="002669F8">
        <w:rPr>
          <w:rFonts w:ascii="標楷體" w:eastAsia="標楷體" w:hAnsi="標楷體" w:hint="eastAsia"/>
        </w:rPr>
        <w:t>日</w:t>
      </w:r>
      <w:proofErr w:type="gramStart"/>
      <w:r w:rsidRPr="002669F8">
        <w:rPr>
          <w:rFonts w:ascii="標楷體" w:eastAsia="標楷體" w:hAnsi="標楷體" w:hint="eastAsia"/>
        </w:rPr>
        <w:t>臺</w:t>
      </w:r>
      <w:proofErr w:type="gramEnd"/>
      <w:r w:rsidRPr="002669F8">
        <w:rPr>
          <w:rFonts w:ascii="標楷體" w:eastAsia="標楷體" w:hAnsi="標楷體" w:hint="eastAsia"/>
        </w:rPr>
        <w:t>教授</w:t>
      </w:r>
      <w:proofErr w:type="gramStart"/>
      <w:r w:rsidRPr="002669F8">
        <w:rPr>
          <w:rFonts w:ascii="標楷體" w:eastAsia="標楷體" w:hAnsi="標楷體" w:hint="eastAsia"/>
        </w:rPr>
        <w:t>國部字第1020135211</w:t>
      </w:r>
      <w:proofErr w:type="gramEnd"/>
      <w:r w:rsidRPr="002669F8">
        <w:rPr>
          <w:rFonts w:ascii="標楷體" w:eastAsia="標楷體" w:hAnsi="標楷體" w:hint="eastAsia"/>
        </w:rPr>
        <w:t>A號</w:t>
      </w:r>
      <w:r w:rsidRPr="00663ADB">
        <w:rPr>
          <w:rFonts w:ascii="標楷體" w:eastAsia="標楷體" w:hAnsi="標楷體" w:hint="eastAsia"/>
        </w:rPr>
        <w:t>教育部高級中等學校學生獎懲委員會組織及運作辦法</w:t>
      </w:r>
      <w:r w:rsidRPr="002669F8">
        <w:rPr>
          <w:rFonts w:ascii="標楷體" w:eastAsia="標楷體" w:hAnsi="標楷體" w:hint="eastAsia"/>
        </w:rPr>
        <w:t>訂定之。</w:t>
      </w:r>
    </w:p>
    <w:p w:rsidR="00161F63" w:rsidRPr="00663ADB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 xml:space="preserve">第 </w:t>
      </w:r>
      <w:r w:rsidRPr="002669F8">
        <w:rPr>
          <w:rFonts w:ascii="標楷體" w:eastAsia="標楷體" w:hAnsi="標楷體" w:hint="eastAsia"/>
          <w:b/>
          <w:color w:val="1F497D"/>
          <w:u w:val="double"/>
        </w:rPr>
        <w:t>二</w:t>
      </w:r>
      <w:r w:rsidRPr="002669F8">
        <w:rPr>
          <w:rFonts w:ascii="標楷體" w:eastAsia="標楷體" w:hAnsi="標楷體" w:hint="eastAsia"/>
        </w:rPr>
        <w:t xml:space="preserve"> 條 本校學生獎懲委員會（以下簡稱本會），置委員</w:t>
      </w:r>
      <w:r w:rsidRPr="00663ADB">
        <w:rPr>
          <w:rFonts w:ascii="標楷體" w:eastAsia="標楷體" w:hAnsi="標楷體" w:hint="eastAsia"/>
        </w:rPr>
        <w:t>十三人，委員任期一年，</w:t>
      </w:r>
      <w:proofErr w:type="gramStart"/>
      <w:r w:rsidRPr="00663ADB">
        <w:rPr>
          <w:rFonts w:ascii="標楷體" w:eastAsia="標楷體" w:hAnsi="標楷體" w:hint="eastAsia"/>
        </w:rPr>
        <w:t>均為無</w:t>
      </w:r>
      <w:proofErr w:type="gramEnd"/>
      <w:r w:rsidRPr="00663ADB">
        <w:rPr>
          <w:rFonts w:ascii="標楷體" w:eastAsia="標楷體" w:hAnsi="標楷體" w:hint="eastAsia"/>
        </w:rPr>
        <w:t>給職，可連任，由校長就學生事務處主任、教務處主任、總務處主任、訓育組長生活輔導組組長、各年級導師代表(3人)、教師代表3人、家長代表1人（由家長會推派）及學生代表1人（由班聯會推派）聘任之。委員因故出缺時，得另行</w:t>
      </w:r>
      <w:proofErr w:type="gramStart"/>
      <w:r w:rsidRPr="00663ADB">
        <w:rPr>
          <w:rFonts w:ascii="標楷體" w:eastAsia="標楷體" w:hAnsi="標楷體" w:hint="eastAsia"/>
        </w:rPr>
        <w:t>遴</w:t>
      </w:r>
      <w:proofErr w:type="gramEnd"/>
      <w:r w:rsidRPr="00663ADB">
        <w:rPr>
          <w:rFonts w:ascii="標楷體" w:eastAsia="標楷體" w:hAnsi="標楷體" w:hint="eastAsia"/>
        </w:rPr>
        <w:t>聘之，其任期至原任期屆滿日止。</w:t>
      </w:r>
    </w:p>
    <w:p w:rsidR="00161F63" w:rsidRPr="002669F8" w:rsidRDefault="00161F63" w:rsidP="00161F63">
      <w:pPr>
        <w:ind w:leftChars="472" w:left="1133" w:firstLineChars="50" w:firstLine="120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本會任一性別委員人數不得少於委員總數三分之一；前項導師代表、教師代表、家長代表及學生代表總數，不得少於委員總數二分之一。</w:t>
      </w:r>
    </w:p>
    <w:p w:rsidR="00161F63" w:rsidRPr="002669F8" w:rsidRDefault="00161F63" w:rsidP="00161F63">
      <w:pPr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 三 條 本會由學生事務處主任擔任主席，負責召集並主持會議。</w:t>
      </w:r>
    </w:p>
    <w:p w:rsidR="00161F63" w:rsidRPr="002669F8" w:rsidRDefault="00161F63" w:rsidP="00161F63">
      <w:pPr>
        <w:ind w:leftChars="472" w:left="1133" w:firstLineChars="50" w:firstLine="120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主席因故無法召集會議時，由校長就委員中指定一人召集之。</w:t>
      </w:r>
    </w:p>
    <w:p w:rsidR="00161F63" w:rsidRPr="002669F8" w:rsidRDefault="00161F63" w:rsidP="00161F63">
      <w:pPr>
        <w:ind w:leftChars="472" w:left="1133" w:firstLineChars="50" w:firstLine="120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主席因故無法主持會議時，由</w:t>
      </w:r>
      <w:r w:rsidRPr="00663ADB">
        <w:rPr>
          <w:rFonts w:ascii="標楷體" w:eastAsia="標楷體" w:hAnsi="標楷體" w:hint="eastAsia"/>
        </w:rPr>
        <w:t>出席委員互推代理主席一人主持會</w:t>
      </w:r>
      <w:r w:rsidRPr="002669F8">
        <w:rPr>
          <w:rFonts w:ascii="標楷體" w:eastAsia="標楷體" w:hAnsi="標楷體" w:hint="eastAsia"/>
        </w:rPr>
        <w:t>議。</w:t>
      </w:r>
    </w:p>
    <w:p w:rsidR="00161F63" w:rsidRPr="002669F8" w:rsidRDefault="00161F63" w:rsidP="00161F63">
      <w:pPr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四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本會委員不得兼任</w:t>
      </w:r>
      <w:r w:rsidRPr="00663ADB">
        <w:rPr>
          <w:rFonts w:ascii="標楷體" w:eastAsia="標楷體" w:hAnsi="標楷體" w:hint="eastAsia"/>
        </w:rPr>
        <w:t>本</w:t>
      </w:r>
      <w:r w:rsidRPr="002669F8">
        <w:rPr>
          <w:rFonts w:ascii="標楷體" w:eastAsia="標楷體" w:hAnsi="標楷體" w:hint="eastAsia"/>
        </w:rPr>
        <w:t>校學生申訴評議委員會委員。</w:t>
      </w:r>
    </w:p>
    <w:p w:rsidR="00161F63" w:rsidRPr="002669F8" w:rsidRDefault="00161F63" w:rsidP="00161F63">
      <w:pPr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五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本會之任務為審議下列事項：</w:t>
      </w:r>
    </w:p>
    <w:p w:rsidR="00161F63" w:rsidRPr="00663ADB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一、</w:t>
      </w:r>
      <w:r w:rsidRPr="00663ADB">
        <w:rPr>
          <w:rFonts w:ascii="標楷體" w:eastAsia="標楷體" w:hAnsi="標楷體" w:hint="eastAsia"/>
        </w:rPr>
        <w:t>本校學生獎懲規定。</w:t>
      </w:r>
    </w:p>
    <w:p w:rsidR="00161F63" w:rsidRPr="00663ADB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663ADB">
        <w:rPr>
          <w:rFonts w:ascii="標楷體" w:eastAsia="標楷體" w:hAnsi="標楷體" w:hint="eastAsia"/>
        </w:rPr>
        <w:t>二、本校年度學生獎懲教育工作計畫。</w:t>
      </w:r>
    </w:p>
    <w:p w:rsidR="00161F63" w:rsidRPr="00663ADB" w:rsidRDefault="00161F63" w:rsidP="00161F63">
      <w:pPr>
        <w:ind w:leftChars="472" w:left="1612" w:hanging="479"/>
        <w:rPr>
          <w:rFonts w:ascii="標楷體" w:eastAsia="標楷體" w:hAnsi="標楷體"/>
        </w:rPr>
      </w:pPr>
      <w:r w:rsidRPr="00663ADB">
        <w:rPr>
          <w:rFonts w:ascii="標楷體" w:eastAsia="標楷體" w:hAnsi="標楷體" w:hint="eastAsia"/>
        </w:rPr>
        <w:t>三、</w:t>
      </w:r>
      <w:proofErr w:type="gramStart"/>
      <w:r w:rsidRPr="00663ADB">
        <w:rPr>
          <w:rFonts w:ascii="標楷體" w:eastAsia="標楷體" w:hAnsi="標楷體" w:hint="eastAsia"/>
        </w:rPr>
        <w:t>學生擬記大功</w:t>
      </w:r>
      <w:proofErr w:type="gramEnd"/>
      <w:r w:rsidRPr="00663ADB">
        <w:rPr>
          <w:rFonts w:ascii="標楷體" w:eastAsia="標楷體" w:hAnsi="標楷體" w:hint="eastAsia"/>
        </w:rPr>
        <w:t>或大過以上之獎懲事件、本校學生獎懲規定第十九條(三)之規定者。</w:t>
      </w:r>
    </w:p>
    <w:p w:rsidR="00161F63" w:rsidRPr="00663ADB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663ADB">
        <w:rPr>
          <w:rFonts w:ascii="標楷體" w:eastAsia="標楷體" w:hAnsi="標楷體" w:hint="eastAsia"/>
        </w:rPr>
        <w:t>四、學生特別獎勵及本會之特殊管教措施等獎懲事件</w:t>
      </w:r>
    </w:p>
    <w:p w:rsidR="00161F63" w:rsidRPr="00663ADB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663ADB">
        <w:rPr>
          <w:rFonts w:ascii="標楷體" w:eastAsia="標楷體" w:hAnsi="標楷體" w:hint="eastAsia"/>
        </w:rPr>
        <w:t>五、學生已接受司法機關或相關機關處理之重大獎懲事件。</w:t>
      </w:r>
    </w:p>
    <w:p w:rsidR="00161F63" w:rsidRPr="00663ADB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663ADB">
        <w:rPr>
          <w:rFonts w:ascii="標楷體" w:eastAsia="標楷體" w:hAnsi="標楷體" w:hint="eastAsia"/>
        </w:rPr>
        <w:t>六、經本校性別平等教育委員會調查屬實，依調查結果審議其後續懲處事件。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663ADB">
        <w:rPr>
          <w:rFonts w:ascii="標楷體" w:eastAsia="標楷體" w:hAnsi="標楷體" w:hint="eastAsia"/>
        </w:rPr>
        <w:t>七、經校長交議之其他重大學</w:t>
      </w:r>
      <w:r w:rsidRPr="002669F8">
        <w:rPr>
          <w:rFonts w:ascii="標楷體" w:eastAsia="標楷體" w:hAnsi="標楷體" w:hint="eastAsia"/>
        </w:rPr>
        <w:t>生獎懲事件。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六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本會作成之學生懲處評議結果，應落實後續輔導作為，並適切輔導學生改過及銷過。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 七 條 本會審議學生獎懲事件，應本公正、公平原則，瞭解事實經過，衡酌學生身心特質、家庭因素、行為動機及平時表現等，以鼓勵學生優良表現，導引學生人格健全及適性發展。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 xml:space="preserve"> 本會審議學生</w:t>
      </w:r>
      <w:r w:rsidRPr="00663ADB">
        <w:rPr>
          <w:rFonts w:ascii="標楷體" w:eastAsia="標楷體" w:hAnsi="標楷體" w:hint="eastAsia"/>
        </w:rPr>
        <w:t>擬記大過以上</w:t>
      </w:r>
      <w:r w:rsidRPr="002669F8">
        <w:rPr>
          <w:rFonts w:ascii="標楷體" w:eastAsia="標楷體" w:hAnsi="標楷體" w:hint="eastAsia"/>
        </w:rPr>
        <w:t>懲處事件，於評議前，應提供受懲處學生及其父母、監護人到場陳述意見之機會；必要時，得通知或經利害關係人申請到場陳述意見。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前項陳述及相關詢問內容應予記錄，並經陳述人簽名確認；其拒絕簽名或蓋章者，應記明其事由。陳述人對紀錄有異議者，應更正之。</w:t>
      </w:r>
    </w:p>
    <w:p w:rsidR="00161F63" w:rsidRPr="002669F8" w:rsidRDefault="00161F63" w:rsidP="00161F63">
      <w:pPr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八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本會每學期至少應召開會議一次；如遇特殊獎懲事件，必要時得不定期召開會議。</w:t>
      </w:r>
    </w:p>
    <w:p w:rsidR="00161F63" w:rsidRPr="002669F8" w:rsidRDefault="00161F63" w:rsidP="00161F63">
      <w:pPr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本會審議獎懲事件，以不公開為原則。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 xml:space="preserve"> 本會審議懲處事件時，除經本會決議顯無必要外，應通知受懲處學生及其父母、監護人到場說明；審議獎懲事件時，得經本會決議邀請提案人（單位）、關係人、社工師、心理師、學者專家或有關機關（單位）指派之人員到場諮詢或說明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lastRenderedPageBreak/>
        <w:t xml:space="preserve"> 獎懲事件之提案人（單位）、受獎懲學生、學生之父母、監護人或關係人申請於本會審議時到場說明者，經本會同意後，應指定時間地點，通知其到場說明。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依前二項規定到場說明之學生及其父母、監護人或關係人，得偕同輔佐人一人到場說明。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 十 條 獎懲事件有實地瞭解之必要時，得經本會決議，推派委員</w:t>
      </w:r>
      <w:proofErr w:type="gramStart"/>
      <w:r w:rsidRPr="002669F8">
        <w:rPr>
          <w:rFonts w:ascii="標楷體" w:eastAsia="標楷體" w:hAnsi="標楷體" w:hint="eastAsia"/>
        </w:rPr>
        <w:t>三</w:t>
      </w:r>
      <w:proofErr w:type="gramEnd"/>
      <w:r w:rsidRPr="002669F8">
        <w:rPr>
          <w:rFonts w:ascii="標楷體" w:eastAsia="標楷體" w:hAnsi="標楷體" w:hint="eastAsia"/>
        </w:rPr>
        <w:t>人為之，並於本會會議時報告。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 xml:space="preserve"> 本會委員應親自出席會議，經委員二分之一以上出席，始得開會；經出席委員過半數之同意行之。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依第十三條規定迴避之委員，於表決時，不計入前項出席委員人數。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十一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獎懲事件全部或一部之評議決定，以司法爭議處理或相關法律程序處理之結果</w:t>
      </w:r>
      <w:proofErr w:type="gramStart"/>
      <w:r w:rsidRPr="002669F8">
        <w:rPr>
          <w:rFonts w:ascii="標楷體" w:eastAsia="標楷體" w:hAnsi="標楷體" w:hint="eastAsia"/>
        </w:rPr>
        <w:t>為據者</w:t>
      </w:r>
      <w:proofErr w:type="gramEnd"/>
      <w:r w:rsidRPr="002669F8">
        <w:rPr>
          <w:rFonts w:ascii="標楷體" w:eastAsia="標楷體" w:hAnsi="標楷體" w:hint="eastAsia"/>
        </w:rPr>
        <w:t>，本會得於司法爭議處理或相關法律程序終結前，停止該獎懲案件之審議，並以書面通知獎懲事件之提案人（單位）、學生、學生之父母、監護人或關係人。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 xml:space="preserve"> 經本會依規定停止獎懲案件之審議，於停止原因消滅後，應繼續審議，並以書面通知前項人員（單位）。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十二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本會處理學生獎懲事件，關於委員之迴避，</w:t>
      </w:r>
      <w:proofErr w:type="gramStart"/>
      <w:r w:rsidRPr="002669F8">
        <w:rPr>
          <w:rFonts w:ascii="標楷體" w:eastAsia="標楷體" w:hAnsi="標楷體" w:hint="eastAsia"/>
        </w:rPr>
        <w:t>準</w:t>
      </w:r>
      <w:proofErr w:type="gramEnd"/>
      <w:r w:rsidRPr="002669F8">
        <w:rPr>
          <w:rFonts w:ascii="標楷體" w:eastAsia="標楷體" w:hAnsi="標楷體" w:hint="eastAsia"/>
        </w:rPr>
        <w:t>用行政程序法第三十二條及第三十三條之規定。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十三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依第六條第三款至第七款規定提出之重大學生獎懲事件，本會之獎懲評議結果決定，除依第十二條規定停止審議者外，自收受學生獎懲事件書面提案（交議）之次日起，應於二個月內為之；必要時，得予延長，並通知獎懲事件之提案人（單位）、受獎懲學生、學生之父母、監護人或關係人；延長以一次為限，最長不得逾一個月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前項</w:t>
      </w:r>
      <w:proofErr w:type="gramStart"/>
      <w:r w:rsidRPr="002669F8">
        <w:rPr>
          <w:rFonts w:ascii="標楷體" w:eastAsia="標楷體" w:hAnsi="標楷體" w:hint="eastAsia"/>
        </w:rPr>
        <w:t>期間，</w:t>
      </w:r>
      <w:proofErr w:type="gramEnd"/>
      <w:r w:rsidRPr="002669F8">
        <w:rPr>
          <w:rFonts w:ascii="標楷體" w:eastAsia="標楷體" w:hAnsi="標楷體" w:hint="eastAsia"/>
        </w:rPr>
        <w:t>依第十二條規定停止審議者，自繼續審議之日起重行起算。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 十四 條 本會審議獎懲事件之評議決定，</w:t>
      </w:r>
      <w:r w:rsidRPr="00663ADB">
        <w:rPr>
          <w:rFonts w:ascii="標楷體" w:eastAsia="標楷體" w:hAnsi="標楷體" w:hint="eastAsia"/>
        </w:rPr>
        <w:t>得</w:t>
      </w:r>
      <w:r w:rsidRPr="002669F8">
        <w:rPr>
          <w:rFonts w:ascii="標楷體" w:eastAsia="標楷體" w:hAnsi="標楷體" w:hint="eastAsia"/>
        </w:rPr>
        <w:t>以無記名投票表決方式為之。本會會議之審議、表決涉及其他委員個別意見，應嚴守秘密；涉及受獎懲學生隱私之事件及其基本資料，均應予以保密。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  <w:b/>
          <w:color w:val="0000FF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十五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 w:hint="eastAsia"/>
        </w:rPr>
        <w:t xml:space="preserve"> </w:t>
      </w:r>
      <w:r w:rsidRPr="00663ADB">
        <w:rPr>
          <w:rFonts w:ascii="標楷體" w:eastAsia="標楷體" w:hAnsi="標楷體" w:hint="eastAsia"/>
        </w:rPr>
        <w:t>本校全體教職員工生，對本會審議學生獎懲事件，依其情形有提供相關資料及配合說明之義務。本校與會之教師與學生予以公假，教師之課</w:t>
      </w:r>
      <w:proofErr w:type="gramStart"/>
      <w:r w:rsidRPr="00663ADB">
        <w:rPr>
          <w:rFonts w:ascii="標楷體" w:eastAsia="標楷體" w:hAnsi="標楷體" w:hint="eastAsia"/>
        </w:rPr>
        <w:t>務</w:t>
      </w:r>
      <w:proofErr w:type="gramEnd"/>
      <w:r w:rsidRPr="00663ADB">
        <w:rPr>
          <w:rFonts w:ascii="標楷體" w:eastAsia="標楷體" w:hAnsi="標楷體" w:hint="eastAsia"/>
        </w:rPr>
        <w:t>由教務處調整。</w:t>
      </w:r>
    </w:p>
    <w:p w:rsidR="00161F63" w:rsidRPr="002669F8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 十六 條 本會學生獎懲事件之評議，經校長核定後，應作成獎懲事件評議結果決定書，明確記載事由、獎懲結果、獎懲法令依據及不服獎懲結果之救濟方式，並以可供存證查核方式，專函通知受獎懲學生及其父母或監護人。</w:t>
      </w:r>
    </w:p>
    <w:p w:rsidR="00161F63" w:rsidRPr="002669F8" w:rsidRDefault="00161F63" w:rsidP="00161F63">
      <w:pPr>
        <w:ind w:leftChars="472" w:left="1133" w:firstLine="1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 xml:space="preserve"> 前項救濟方式，應於評議結果決定</w:t>
      </w:r>
      <w:proofErr w:type="gramStart"/>
      <w:r w:rsidRPr="002669F8">
        <w:rPr>
          <w:rFonts w:ascii="標楷體" w:eastAsia="標楷體" w:hAnsi="標楷體" w:hint="eastAsia"/>
        </w:rPr>
        <w:t>書末附記</w:t>
      </w:r>
      <w:proofErr w:type="gramEnd"/>
      <w:r w:rsidRPr="002669F8">
        <w:rPr>
          <w:rFonts w:ascii="標楷體" w:eastAsia="標楷體" w:hAnsi="標楷體" w:hint="eastAsia"/>
        </w:rPr>
        <w:t>，受獎懲學生及其父母、監護人如有不服，得於通知函送達之次日起二十日內，以書面向學生申訴評議委員會提起申訴，逾期不受理。</w:t>
      </w:r>
    </w:p>
    <w:p w:rsidR="00161F63" w:rsidRDefault="00161F63" w:rsidP="00161F63">
      <w:pPr>
        <w:ind w:left="1133" w:hangingChars="472" w:hanging="1133"/>
        <w:rPr>
          <w:rFonts w:ascii="標楷體" w:eastAsia="標楷體" w:hAnsi="標楷體"/>
        </w:rPr>
      </w:pPr>
      <w:r w:rsidRPr="002669F8">
        <w:rPr>
          <w:rFonts w:ascii="標楷體" w:eastAsia="標楷體" w:hAnsi="標楷體" w:hint="eastAsia"/>
        </w:rPr>
        <w:t>第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十七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條</w:t>
      </w:r>
      <w:r w:rsidRPr="002669F8">
        <w:rPr>
          <w:rFonts w:ascii="標楷體" w:eastAsia="標楷體" w:hAnsi="標楷體"/>
        </w:rPr>
        <w:t xml:space="preserve"> </w:t>
      </w:r>
      <w:r w:rsidRPr="002669F8">
        <w:rPr>
          <w:rFonts w:ascii="標楷體" w:eastAsia="標楷體" w:hAnsi="標楷體" w:hint="eastAsia"/>
        </w:rPr>
        <w:t>校長對前條本會獎懲評議結果有不同意見時，應敘明理由，送請本會復議；校長對本會復議結果仍不同意時，經本會會議出席委員三分之二以上決議維持本會原獎懲評議結果，或經本會會議出席委員三分之二以上決議作成其他獎懲評議結果時，校長應即核定，並予發布執行。</w:t>
      </w:r>
    </w:p>
    <w:p w:rsidR="00161F63" w:rsidRPr="007A73DF" w:rsidRDefault="00161F63" w:rsidP="00161F63">
      <w:pPr>
        <w:ind w:left="1134" w:hangingChars="472" w:hanging="1134"/>
        <w:rPr>
          <w:rFonts w:ascii="標楷體" w:eastAsia="標楷體" w:hAnsi="標楷體"/>
          <w:b/>
          <w:color w:val="000000" w:themeColor="text1"/>
        </w:rPr>
      </w:pPr>
      <w:r w:rsidRPr="007A73DF">
        <w:rPr>
          <w:rFonts w:ascii="標楷體" w:eastAsia="標楷體" w:hAnsi="標楷體" w:hint="eastAsia"/>
          <w:b/>
          <w:color w:val="000000" w:themeColor="text1"/>
        </w:rPr>
        <w:t>第</w:t>
      </w:r>
      <w:r w:rsidRPr="007A73DF">
        <w:rPr>
          <w:rFonts w:ascii="標楷體" w:eastAsia="標楷體" w:hAnsi="標楷體"/>
          <w:b/>
          <w:color w:val="000000" w:themeColor="text1"/>
        </w:rPr>
        <w:t xml:space="preserve"> </w:t>
      </w:r>
      <w:r w:rsidRPr="007A73DF">
        <w:rPr>
          <w:rFonts w:ascii="標楷體" w:eastAsia="標楷體" w:hAnsi="標楷體" w:hint="eastAsia"/>
          <w:b/>
          <w:color w:val="000000" w:themeColor="text1"/>
        </w:rPr>
        <w:t>十八</w:t>
      </w:r>
      <w:r w:rsidRPr="007A73DF">
        <w:rPr>
          <w:rFonts w:ascii="標楷體" w:eastAsia="標楷體" w:hAnsi="標楷體"/>
          <w:b/>
          <w:color w:val="000000" w:themeColor="text1"/>
        </w:rPr>
        <w:t xml:space="preserve"> </w:t>
      </w:r>
      <w:r w:rsidRPr="007A73DF">
        <w:rPr>
          <w:rFonts w:ascii="標楷體" w:eastAsia="標楷體" w:hAnsi="標楷體" w:hint="eastAsia"/>
          <w:b/>
          <w:color w:val="000000" w:themeColor="text1"/>
        </w:rPr>
        <w:t xml:space="preserve">條 </w:t>
      </w:r>
      <w:r w:rsidRPr="007A73DF">
        <w:rPr>
          <w:rFonts w:ascii="標楷體" w:eastAsia="標楷體" w:hAnsi="標楷體"/>
          <w:b/>
          <w:color w:val="000000" w:themeColor="text1"/>
        </w:rPr>
        <w:t>本辦法</w:t>
      </w:r>
      <w:r w:rsidRPr="007A73DF">
        <w:rPr>
          <w:rFonts w:ascii="標楷體" w:eastAsia="標楷體" w:hAnsi="標楷體" w:hint="eastAsia"/>
          <w:b/>
          <w:color w:val="000000" w:themeColor="text1"/>
        </w:rPr>
        <w:t>經</w:t>
      </w:r>
      <w:r w:rsidRPr="007A73DF">
        <w:rPr>
          <w:rFonts w:ascii="標楷體" w:eastAsia="標楷體" w:hAnsi="標楷體"/>
          <w:b/>
          <w:color w:val="000000" w:themeColor="text1"/>
        </w:rPr>
        <w:t>103學年度第二次校務會議</w:t>
      </w:r>
      <w:r w:rsidRPr="007A73DF">
        <w:rPr>
          <w:rFonts w:ascii="標楷體" w:eastAsia="標楷體" w:hAnsi="標楷體" w:hint="eastAsia"/>
          <w:b/>
          <w:color w:val="000000" w:themeColor="text1"/>
        </w:rPr>
        <w:t>通過</w:t>
      </w:r>
      <w:r w:rsidRPr="007A73DF">
        <w:rPr>
          <w:rFonts w:ascii="標楷體" w:eastAsia="標楷體" w:hAnsi="標楷體"/>
          <w:b/>
          <w:color w:val="000000" w:themeColor="text1"/>
        </w:rPr>
        <w:t>，</w:t>
      </w:r>
      <w:r w:rsidRPr="007A73DF">
        <w:rPr>
          <w:rFonts w:ascii="標楷體" w:eastAsia="標楷體" w:hAnsi="標楷體" w:hint="eastAsia"/>
          <w:b/>
          <w:color w:val="000000" w:themeColor="text1"/>
        </w:rPr>
        <w:t>嗣後修訂</w:t>
      </w:r>
      <w:r w:rsidRPr="007A73DF">
        <w:rPr>
          <w:rFonts w:ascii="標楷體" w:eastAsia="標楷體" w:hAnsi="標楷體"/>
          <w:b/>
          <w:color w:val="000000" w:themeColor="text1"/>
        </w:rPr>
        <w:t>授權校務</w:t>
      </w:r>
      <w:r w:rsidRPr="007A73DF">
        <w:rPr>
          <w:rFonts w:ascii="標楷體" w:eastAsia="標楷體" w:hAnsi="標楷體" w:hint="eastAsia"/>
          <w:b/>
          <w:color w:val="000000" w:themeColor="text1"/>
        </w:rPr>
        <w:t>會議</w:t>
      </w:r>
      <w:r w:rsidRPr="007A73DF">
        <w:rPr>
          <w:rFonts w:ascii="標楷體" w:eastAsia="標楷體" w:hAnsi="標楷體"/>
          <w:b/>
          <w:color w:val="000000" w:themeColor="text1"/>
        </w:rPr>
        <w:t>常務委員會議</w:t>
      </w:r>
      <w:r w:rsidRPr="007A73DF">
        <w:rPr>
          <w:rFonts w:ascii="標楷體" w:eastAsia="標楷體" w:hAnsi="標楷體" w:hint="eastAsia"/>
          <w:b/>
          <w:color w:val="000000" w:themeColor="text1"/>
        </w:rPr>
        <w:t>議決</w:t>
      </w:r>
      <w:r w:rsidRPr="007A73DF">
        <w:rPr>
          <w:rFonts w:ascii="標楷體" w:eastAsia="標楷體" w:hAnsi="標楷體"/>
          <w:b/>
          <w:color w:val="000000" w:themeColor="text1"/>
        </w:rPr>
        <w:t>通過，陳校長核定後實施。</w:t>
      </w:r>
    </w:p>
    <w:p w:rsidR="00161F63" w:rsidRDefault="00161F63" w:rsidP="006D2AC7">
      <w:pPr>
        <w:tabs>
          <w:tab w:val="num" w:pos="720"/>
          <w:tab w:val="left" w:pos="3075"/>
        </w:tabs>
        <w:ind w:left="1201" w:rightChars="249" w:right="598" w:hangingChars="500" w:hanging="1201"/>
        <w:jc w:val="both"/>
        <w:outlineLvl w:val="0"/>
        <w:rPr>
          <w:rFonts w:ascii="標楷體" w:eastAsia="標楷體" w:hAnsi="標楷體"/>
        </w:rPr>
      </w:pPr>
      <w:r w:rsidRPr="007A73DF">
        <w:rPr>
          <w:rFonts w:ascii="標楷體" w:eastAsia="標楷體" w:hAnsi="標楷體" w:hint="eastAsia"/>
          <w:b/>
          <w:color w:val="000000" w:themeColor="text1"/>
        </w:rPr>
        <w:t>第</w:t>
      </w:r>
      <w:r w:rsidRPr="007A73DF">
        <w:rPr>
          <w:rFonts w:ascii="標楷體" w:eastAsia="標楷體" w:hAnsi="標楷體"/>
          <w:b/>
          <w:color w:val="000000" w:themeColor="text1"/>
        </w:rPr>
        <w:t xml:space="preserve"> </w:t>
      </w:r>
      <w:r w:rsidRPr="007A73DF">
        <w:rPr>
          <w:rFonts w:ascii="標楷體" w:eastAsia="標楷體" w:hAnsi="標楷體" w:hint="eastAsia"/>
          <w:b/>
          <w:color w:val="000000" w:themeColor="text1"/>
        </w:rPr>
        <w:t>十九</w:t>
      </w:r>
      <w:r w:rsidRPr="007A73DF">
        <w:rPr>
          <w:rFonts w:ascii="標楷體" w:eastAsia="標楷體" w:hAnsi="標楷體"/>
          <w:b/>
          <w:color w:val="000000" w:themeColor="text1"/>
        </w:rPr>
        <w:t xml:space="preserve"> </w:t>
      </w:r>
      <w:r w:rsidRPr="007A73DF">
        <w:rPr>
          <w:rFonts w:ascii="標楷體" w:eastAsia="標楷體" w:hAnsi="標楷體" w:hint="eastAsia"/>
          <w:b/>
          <w:color w:val="000000" w:themeColor="text1"/>
        </w:rPr>
        <w:t>條 本辦法經校務會議通過，陳校長核定後實施，修訂時亦同。</w:t>
      </w:r>
      <w:bookmarkStart w:id="0" w:name="_GoBack"/>
      <w:bookmarkEnd w:id="0"/>
    </w:p>
    <w:sectPr w:rsidR="00161F63" w:rsidSect="007A73DF">
      <w:footerReference w:type="default" r:id="rId7"/>
      <w:pgSz w:w="11906" w:h="16838"/>
      <w:pgMar w:top="1021" w:right="964" w:bottom="1021" w:left="96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95" w:rsidRDefault="00703495" w:rsidP="007A73DF">
      <w:r>
        <w:separator/>
      </w:r>
    </w:p>
  </w:endnote>
  <w:endnote w:type="continuationSeparator" w:id="0">
    <w:p w:rsidR="00703495" w:rsidRDefault="00703495" w:rsidP="007A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963342"/>
      <w:docPartObj>
        <w:docPartGallery w:val="Page Numbers (Bottom of Page)"/>
        <w:docPartUnique/>
      </w:docPartObj>
    </w:sdtPr>
    <w:sdtEndPr/>
    <w:sdtContent>
      <w:p w:rsidR="007A73DF" w:rsidRDefault="007A7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AC7" w:rsidRPr="006D2AC7">
          <w:rPr>
            <w:noProof/>
            <w:lang w:val="zh-TW"/>
          </w:rPr>
          <w:t>-</w:t>
        </w:r>
        <w:r w:rsidR="006D2AC7">
          <w:rPr>
            <w:noProof/>
          </w:rPr>
          <w:t xml:space="preserve"> 1 -</w:t>
        </w:r>
        <w:r>
          <w:fldChar w:fldCharType="end"/>
        </w:r>
      </w:p>
    </w:sdtContent>
  </w:sdt>
  <w:p w:rsidR="007A73DF" w:rsidRDefault="007A73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95" w:rsidRDefault="00703495" w:rsidP="007A73DF">
      <w:r>
        <w:separator/>
      </w:r>
    </w:p>
  </w:footnote>
  <w:footnote w:type="continuationSeparator" w:id="0">
    <w:p w:rsidR="00703495" w:rsidRDefault="00703495" w:rsidP="007A7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63"/>
    <w:rsid w:val="00161F63"/>
    <w:rsid w:val="00260865"/>
    <w:rsid w:val="00425058"/>
    <w:rsid w:val="004C679B"/>
    <w:rsid w:val="006D2AC7"/>
    <w:rsid w:val="00703495"/>
    <w:rsid w:val="00717E85"/>
    <w:rsid w:val="007228D7"/>
    <w:rsid w:val="007A73DF"/>
    <w:rsid w:val="00A470EC"/>
    <w:rsid w:val="00A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73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7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73D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5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50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73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7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73D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5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5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2015-02-25T02:03:00Z</cp:lastPrinted>
  <dcterms:created xsi:type="dcterms:W3CDTF">2015-01-26T05:06:00Z</dcterms:created>
  <dcterms:modified xsi:type="dcterms:W3CDTF">2020-08-05T03:07:00Z</dcterms:modified>
</cp:coreProperties>
</file>